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54B0" w:rsidRDefault="00E5732A">
      <w:pPr>
        <w:pStyle w:val="normal0"/>
        <w:spacing w:after="200" w:line="240" w:lineRule="auto"/>
        <w:ind w:left="-4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noProof/>
          <w:lang w:val="fr-FR"/>
        </w:rPr>
        <w:drawing>
          <wp:inline distT="0" distB="0" distL="114300" distR="114300">
            <wp:extent cx="1427480" cy="438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</w:rPr>
        <w:t>;l:</w:t>
      </w:r>
    </w:p>
    <w:p w:rsidR="00D254B0" w:rsidRDefault="00E5732A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MODALITES DE CONTRÔLE DES CONNAISSANCES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7-2018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UFR LANGUES</w:t>
      </w:r>
    </w:p>
    <w:p w:rsidR="00D254B0" w:rsidRDefault="00E5732A">
      <w:pPr>
        <w:pStyle w:val="normal0"/>
        <w:spacing w:after="200" w:line="240" w:lineRule="auto"/>
        <w:ind w:left="5664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 Contrôle </w:t>
      </w:r>
      <w:r w:rsidRPr="00E5732A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terminal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</w:t>
      </w:r>
    </w:p>
    <w:p w:rsidR="00D254B0" w:rsidRDefault="00E5732A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Formations : Licence d’allemand  LLCE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</w:rPr>
        <w:t xml:space="preserve">Conseil Département du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Conseil UFR du </w:t>
      </w:r>
    </w:p>
    <w:tbl>
      <w:tblPr>
        <w:tblStyle w:val="a"/>
        <w:tblW w:w="159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1177"/>
        <w:gridCol w:w="330"/>
        <w:gridCol w:w="633"/>
        <w:gridCol w:w="2532"/>
        <w:gridCol w:w="858"/>
        <w:gridCol w:w="23"/>
        <w:gridCol w:w="1135"/>
        <w:gridCol w:w="9"/>
        <w:gridCol w:w="21"/>
        <w:gridCol w:w="1729"/>
        <w:gridCol w:w="15"/>
        <w:gridCol w:w="856"/>
        <w:gridCol w:w="13"/>
        <w:gridCol w:w="18"/>
        <w:gridCol w:w="866"/>
        <w:gridCol w:w="682"/>
        <w:gridCol w:w="26"/>
        <w:gridCol w:w="1227"/>
        <w:gridCol w:w="1275"/>
        <w:gridCol w:w="19"/>
        <w:gridCol w:w="976"/>
        <w:gridCol w:w="733"/>
      </w:tblGrid>
      <w:tr w:rsidR="00D254B0">
        <w:tc>
          <w:tcPr>
            <w:tcW w:w="54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ENSEIGNEMENTS</w:t>
            </w:r>
          </w:p>
        </w:tc>
        <w:tc>
          <w:tcPr>
            <w:tcW w:w="10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MODALITES DE CONTRÔLE</w:t>
            </w:r>
          </w:p>
        </w:tc>
      </w:tr>
      <w:tr w:rsidR="00D254B0">
        <w:trPr>
          <w:trHeight w:val="540"/>
        </w:trPr>
        <w:tc>
          <w:tcPr>
            <w:tcW w:w="54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SESSION 1 = CC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SESSION 2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CC/CT</w:t>
            </w:r>
          </w:p>
        </w:tc>
      </w:tr>
      <w:tr w:rsidR="00D254B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 UE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UE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Vol.</w:t>
            </w:r>
          </w:p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Libellé UE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Nature épreuve Ecrit et / ou 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Nombre d’épreuves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Types d’exercices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Langue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Durée  épreuve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Part</w:t>
            </w:r>
          </w:p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Nature épreuve : Ecrit et/ ou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Types exercices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Durée  épreuve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Part</w:t>
            </w:r>
          </w:p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</w:t>
            </w:r>
          </w:p>
        </w:tc>
      </w:tr>
      <w:tr w:rsidR="00D254B0">
        <w:trPr>
          <w:trHeight w:val="28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L1   SEMESTRE 1</w:t>
            </w:r>
            <w:bookmarkStart w:id="0" w:name="_GoBack"/>
            <w:bookmarkEnd w:id="0"/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Langue écrite et orale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Grammaire / 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licence débutant grammaire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licence débutant oral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compréhension orale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compréhension orale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Littérature et civilisation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12;5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Civilisation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before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before="57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before="57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before="57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Enseignant référent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12.5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Situations professionnelles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Autonomie/blended learn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AL00107V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méthodologie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Méthodo civi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Méthodo Litté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254B0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L1 SEMESTRE 2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UE201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AL00201V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Langue écrite et orale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Grammaire / 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UE202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AL00202V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Littérature et civilisation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UE205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AL00205V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before="11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Situation professionnelles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Rédaction professionnelle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       L2 SEMESTRE 3</w:t>
            </w:r>
          </w:p>
        </w:tc>
      </w:tr>
      <w:tr w:rsidR="00D254B0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Allemand : Langue et civilisation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Grammaire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Littérature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 </w:t>
            </w:r>
            <w:r>
              <w:rPr>
                <w:rFonts w:ascii="Calibri" w:eastAsia="Calibri" w:hAnsi="Calibri" w:cs="Calibri"/>
              </w:rPr>
              <w:t>exposé compte pour 33%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oral+exposé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 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Civilisation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 devoirs e</w:t>
            </w:r>
            <w:r>
              <w:rPr>
                <w:rFonts w:ascii="Calibri" w:eastAsia="Calibri" w:hAnsi="Calibri" w:cs="Calibri"/>
              </w:rPr>
              <w:t>n CCF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+ devoirs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AL00304V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Pratique de la langue écrite et orale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  <w:r>
              <w:rPr>
                <w:rFonts w:ascii="Calibri" w:eastAsia="Calibri" w:hAnsi="Calibri" w:cs="Calibri"/>
              </w:rPr>
              <w:t>devoirs en CCF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Compr./expr. écrite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 devoirs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Compr./exp. orale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AL00305V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Accompagnement Projet </w:t>
            </w: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Préparation mobilité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EAP et/ou projet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oral+écrit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C210307V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Formation au C2i : Compétences D1, D3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L2   SEMESTRE 4</w:t>
            </w:r>
          </w:p>
        </w:tc>
      </w:tr>
      <w:tr w:rsidR="00D254B0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Allemand : Langue et littérature 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Grammaire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 et arts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commentaire de documents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U402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Allemand : Littérature 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 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Civilisation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  <w:r>
              <w:rPr>
                <w:rFonts w:ascii="Calibri" w:eastAsia="Calibri" w:hAnsi="Calibri" w:cs="Calibri"/>
              </w:rPr>
              <w:t>devoirs en CCF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écrit+devoirs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AL00404V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Pratique de la langue écrite et orale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Compr./expr. écrite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 devoirs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Compr./exp. orale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AL00405X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4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 : 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Métiers de la culture et de la traduction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dossier écrit+oral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dossier + soutenance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C210407V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Formation au C2i : Com-pétences D2, D4, D5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L3  SEMESTRE 5</w:t>
            </w:r>
          </w:p>
        </w:tc>
      </w:tr>
      <w:tr w:rsidR="00D254B0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traduction et oral 1</w:t>
            </w:r>
          </w:p>
        </w:tc>
        <w:tc>
          <w:tcPr>
            <w:tcW w:w="6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 exposés en CCF</w:t>
            </w:r>
          </w:p>
        </w:tc>
        <w:tc>
          <w:tcPr>
            <w:tcW w:w="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+ exposé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(50%) + exposé (50%)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Littérature et civilisation 3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  (67%)  + exposé en cours de semestre (33%)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écrit+exposé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 (50%) + exposé au cours du semestre (50%)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 (écrit)</w:t>
            </w:r>
          </w:p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mn (exposé)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civilisation et linguistique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</w:t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Linguistique</w:t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all/f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25min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25min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AL00504V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Histoire des idées et arts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  <w:r>
              <w:rPr>
                <w:rFonts w:ascii="Calibri" w:eastAsia="Calibri" w:hAnsi="Calibri" w:cs="Calibri"/>
              </w:rPr>
              <w:t>devoirs en CCF (33%)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Histoire des idées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Arts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5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 devoirs 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</w:rPr>
              <w:t>CCF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Métiers de l'enseignement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Métiers de la recherche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Métiers de la culture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 (67%)+ devoir (33%)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L3  SEMESTRE 6</w:t>
            </w:r>
          </w:p>
        </w:tc>
      </w:tr>
      <w:tr w:rsidR="00D254B0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traduction et oral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+ exposé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(50%) + exposé (50%)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Littérature 3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 : lyrisme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dst+oral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 écrit/oral 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2H/20min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Histoire de la 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écrit+orl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dossier+oral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Langue et linguistique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Linguistique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AL00604V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Littérature et civilisation 4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 exposés en CCF (33%)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4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254B0" w:rsidRDefault="00E5732A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E5732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Stage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D25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54B0" w:rsidRDefault="00D254B0">
            <w:pPr>
              <w:pStyle w:val="normal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D254B0" w:rsidRDefault="00E5732A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D254B0" w:rsidRDefault="00E5732A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</w:rPr>
        <w:t>Le Directeur du Département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Conseil Département du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Conseil UFR du </w:t>
      </w:r>
    </w:p>
    <w:p w:rsidR="00D254B0" w:rsidRDefault="00D254B0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D254B0" w:rsidRDefault="00D254B0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D254B0" w:rsidRDefault="00D254B0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D254B0" w:rsidRDefault="00D254B0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</w:rPr>
      </w:pPr>
    </w:p>
    <w:sectPr w:rsidR="00D254B0">
      <w:pgSz w:w="16838" w:h="11906"/>
      <w:pgMar w:top="680" w:right="720" w:bottom="6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54B0"/>
    <w:rsid w:val="00D254B0"/>
    <w:rsid w:val="00E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732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3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732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3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6378</Characters>
  <Application>Microsoft Macintosh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Crais</cp:lastModifiedBy>
  <cp:revision>2</cp:revision>
  <dcterms:created xsi:type="dcterms:W3CDTF">2017-10-04T15:27:00Z</dcterms:created>
  <dcterms:modified xsi:type="dcterms:W3CDTF">2017-10-04T15:27:00Z</dcterms:modified>
</cp:coreProperties>
</file>